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FA6" w:rsidRDefault="00014FA6">
      <w:pPr>
        <w:ind w:firstLine="0"/>
        <w:jc w:val="center"/>
        <w:rPr>
          <w:rFonts w:cs="Times New Roman"/>
          <w:b/>
          <w:bCs/>
          <w:sz w:val="28"/>
          <w:szCs w:val="28"/>
        </w:rPr>
      </w:pPr>
      <w:r>
        <w:rPr>
          <w:rFonts w:cs="Times New Roman"/>
          <w:b/>
          <w:bCs/>
          <w:sz w:val="28"/>
          <w:szCs w:val="28"/>
        </w:rPr>
        <w:t>BUS 170 Business and Sustainability Winter 2011</w:t>
      </w:r>
    </w:p>
    <w:p w:rsidR="00014FA6" w:rsidRDefault="00014FA6">
      <w:pPr>
        <w:ind w:firstLine="0"/>
        <w:rPr>
          <w:rFonts w:cs="Times New Roman"/>
          <w:b/>
          <w:bCs/>
          <w:sz w:val="28"/>
          <w:szCs w:val="28"/>
        </w:rPr>
      </w:pPr>
    </w:p>
    <w:p w:rsidR="00014FA6" w:rsidRDefault="00014FA6">
      <w:pPr>
        <w:ind w:firstLine="0"/>
        <w:rPr>
          <w:rFonts w:cs="Times New Roman"/>
        </w:rPr>
      </w:pPr>
      <w:r>
        <w:rPr>
          <w:rFonts w:cs="Times New Roman"/>
        </w:rPr>
        <w:t>Professor Brian Nienhaus</w:t>
      </w:r>
    </w:p>
    <w:p w:rsidR="00014FA6" w:rsidRDefault="00014FA6">
      <w:pPr>
        <w:ind w:firstLine="0"/>
        <w:rPr>
          <w:rFonts w:cs="Times New Roman"/>
        </w:rPr>
      </w:pPr>
      <w:r>
        <w:rPr>
          <w:rFonts w:cs="Times New Roman"/>
        </w:rPr>
        <w:t>KOBC 126    Office hours M-F 10:30 to 12:30</w:t>
      </w:r>
    </w:p>
    <w:p w:rsidR="00014FA6" w:rsidRDefault="00014FA6">
      <w:pPr>
        <w:ind w:firstLine="0"/>
        <w:rPr>
          <w:rFonts w:cs="Times New Roman"/>
        </w:rPr>
      </w:pPr>
      <w:r>
        <w:rPr>
          <w:rFonts w:cs="Times New Roman"/>
        </w:rPr>
        <w:t>336-567-0003 (home) 336-278-5936 (office)</w:t>
      </w:r>
    </w:p>
    <w:p w:rsidR="00014FA6" w:rsidRDefault="00014FA6">
      <w:pPr>
        <w:ind w:firstLine="0"/>
        <w:rPr>
          <w:rFonts w:cs="Times New Roman"/>
        </w:rPr>
      </w:pPr>
      <w:r>
        <w:rPr>
          <w:rFonts w:cs="Times New Roman"/>
        </w:rPr>
        <w:t>bnienhaus@elon.edu</w:t>
      </w:r>
    </w:p>
    <w:p w:rsidR="00014FA6" w:rsidRDefault="00014FA6">
      <w:pPr>
        <w:ind w:firstLine="0"/>
        <w:rPr>
          <w:rFonts w:cs="Times New Roman"/>
        </w:rPr>
      </w:pPr>
    </w:p>
    <w:p w:rsidR="00014FA6" w:rsidRDefault="00014FA6">
      <w:pPr>
        <w:ind w:firstLine="0"/>
        <w:rPr>
          <w:rFonts w:cs="Times New Roman"/>
          <w:b/>
          <w:bCs/>
        </w:rPr>
      </w:pPr>
      <w:r>
        <w:rPr>
          <w:rFonts w:cs="Times New Roman"/>
          <w:b/>
          <w:bCs/>
        </w:rPr>
        <w:t>Brief Course Description</w:t>
      </w:r>
    </w:p>
    <w:p w:rsidR="00014FA6" w:rsidRDefault="00014FA6">
      <w:pPr>
        <w:ind w:firstLine="0"/>
        <w:rPr>
          <w:rFonts w:cs="Times New Roman"/>
        </w:rPr>
      </w:pPr>
    </w:p>
    <w:p w:rsidR="00014FA6" w:rsidRDefault="00014FA6">
      <w:pPr>
        <w:rPr>
          <w:rFonts w:cs="Times New Roman"/>
          <w:b/>
          <w:bCs/>
        </w:rPr>
      </w:pPr>
      <w:r>
        <w:rPr>
          <w:rFonts w:cs="Times New Roman"/>
          <w:b/>
          <w:bCs/>
        </w:rPr>
        <w:t>Pre-travel:</w:t>
      </w:r>
    </w:p>
    <w:p w:rsidR="00014FA6" w:rsidRDefault="00014FA6">
      <w:pPr>
        <w:ind w:firstLine="0"/>
        <w:rPr>
          <w:rFonts w:cs="Times New Roman"/>
        </w:rPr>
      </w:pPr>
      <w:r>
        <w:rPr>
          <w:rFonts w:cs="Times New Roman"/>
        </w:rPr>
        <w:t xml:space="preserve">We will read Rhoades and learn about subsistence communities. We will also read selections from Yunus, web documents on sustainability, and possibly an eReserve piece by Michael Pollan to learn more about food systems and supply chains. Be ready to learn some surprising things about corn. </w:t>
      </w:r>
    </w:p>
    <w:p w:rsidR="00014FA6" w:rsidRDefault="00014FA6">
      <w:pPr>
        <w:rPr>
          <w:rFonts w:cs="Times New Roman"/>
          <w:b/>
          <w:bCs/>
        </w:rPr>
      </w:pPr>
      <w:r>
        <w:rPr>
          <w:rFonts w:cs="Times New Roman"/>
          <w:b/>
          <w:bCs/>
        </w:rPr>
        <w:t>Yucatán:</w:t>
      </w:r>
    </w:p>
    <w:p w:rsidR="00014FA6" w:rsidRDefault="00014FA6">
      <w:pPr>
        <w:ind w:firstLine="0"/>
        <w:rPr>
          <w:rFonts w:cs="Times New Roman"/>
        </w:rPr>
      </w:pPr>
      <w:r>
        <w:rPr>
          <w:rFonts w:cs="Times New Roman"/>
        </w:rPr>
        <w:t>The Yucatán gives us the opportunity to observe central issues of sustainable development that are unfolding world-wide. We will meet with business people and government officials while in Mérida, and with campesinos and their families during our stay in the Mayan village of Tinum. We will also visit two Mayan archeological sites, the port of Progreso, and spend our last afternoon and evening in Playa del Carmen.</w:t>
      </w:r>
    </w:p>
    <w:p w:rsidR="00014FA6" w:rsidRDefault="00014FA6">
      <w:pPr>
        <w:ind w:firstLine="0"/>
        <w:rPr>
          <w:rFonts w:cs="Times New Roman"/>
          <w:b/>
          <w:bCs/>
        </w:rPr>
      </w:pPr>
      <w:r>
        <w:rPr>
          <w:rFonts w:cs="Times New Roman"/>
        </w:rPr>
        <w:tab/>
      </w:r>
      <w:r>
        <w:rPr>
          <w:rFonts w:cs="Times New Roman"/>
          <w:b/>
          <w:bCs/>
        </w:rPr>
        <w:t>Post-travel:</w:t>
      </w:r>
    </w:p>
    <w:p w:rsidR="00014FA6" w:rsidRDefault="00014FA6">
      <w:pPr>
        <w:ind w:firstLine="0"/>
        <w:rPr>
          <w:rFonts w:cs="Times New Roman"/>
        </w:rPr>
      </w:pPr>
      <w:r>
        <w:rPr>
          <w:rFonts w:cs="Times New Roman"/>
        </w:rPr>
        <w:t>We will give Yunus a further reading to understand his concept of social business. Is the idea feasible? Compared with a private business, what can it accomplish? How does it compare with an NGO or a charitable organization? Based on what you observed in Yucatán and read in Yunus, how important do you think the social business model will be for rural communities in Central and South America? For us? What are microcredits, and why was the Grameen Bank recently in the news?</w:t>
      </w:r>
    </w:p>
    <w:p w:rsidR="00014FA6" w:rsidRDefault="00014FA6">
      <w:pPr>
        <w:ind w:firstLine="0"/>
        <w:rPr>
          <w:rFonts w:cs="Times New Roman"/>
          <w:b/>
          <w:bCs/>
        </w:rPr>
      </w:pPr>
    </w:p>
    <w:p w:rsidR="00014FA6" w:rsidRDefault="00014FA6">
      <w:pPr>
        <w:ind w:firstLine="0"/>
        <w:rPr>
          <w:rFonts w:cs="Times New Roman"/>
          <w:b/>
          <w:bCs/>
        </w:rPr>
      </w:pPr>
      <w:r>
        <w:rPr>
          <w:rFonts w:cs="Times New Roman"/>
          <w:b/>
          <w:bCs/>
        </w:rPr>
        <w:t>Course Goals</w:t>
      </w:r>
    </w:p>
    <w:p w:rsidR="00014FA6" w:rsidRDefault="00014FA6">
      <w:pPr>
        <w:ind w:firstLine="0"/>
        <w:rPr>
          <w:rFonts w:cs="Times New Roman"/>
          <w:b/>
          <w:bCs/>
        </w:rPr>
      </w:pPr>
    </w:p>
    <w:p w:rsidR="00014FA6" w:rsidRDefault="00014FA6">
      <w:pPr>
        <w:pStyle w:val="ListParagraph"/>
        <w:numPr>
          <w:ilvl w:val="0"/>
          <w:numId w:val="1"/>
        </w:numPr>
        <w:rPr>
          <w:rFonts w:cs="Times New Roman"/>
        </w:rPr>
      </w:pPr>
      <w:r>
        <w:rPr>
          <w:rFonts w:cs="Times New Roman"/>
        </w:rPr>
        <w:t>To learn contemporary business perspectives on sustainability, including the triple bottom line.</w:t>
      </w:r>
    </w:p>
    <w:p w:rsidR="00014FA6" w:rsidRDefault="00014FA6">
      <w:pPr>
        <w:pStyle w:val="ListParagraph"/>
        <w:numPr>
          <w:ilvl w:val="0"/>
          <w:numId w:val="1"/>
        </w:numPr>
        <w:rPr>
          <w:rFonts w:cs="Times New Roman"/>
        </w:rPr>
      </w:pPr>
      <w:r>
        <w:rPr>
          <w:rFonts w:cs="Times New Roman"/>
        </w:rPr>
        <w:t>To see the challenges to sustainability we all may face if traditional communities follow western development models.</w:t>
      </w:r>
    </w:p>
    <w:p w:rsidR="00014FA6" w:rsidRDefault="00014FA6">
      <w:pPr>
        <w:pStyle w:val="ListParagraph"/>
        <w:numPr>
          <w:ilvl w:val="0"/>
          <w:numId w:val="1"/>
        </w:numPr>
        <w:rPr>
          <w:rFonts w:cs="Times New Roman"/>
        </w:rPr>
      </w:pPr>
      <w:r>
        <w:rPr>
          <w:rFonts w:cs="Times New Roman"/>
        </w:rPr>
        <w:t>To explore alternative models of sustainable development.</w:t>
      </w:r>
    </w:p>
    <w:p w:rsidR="00014FA6" w:rsidRDefault="00014FA6">
      <w:pPr>
        <w:rPr>
          <w:rFonts w:cs="Times New Roman"/>
        </w:rPr>
      </w:pPr>
    </w:p>
    <w:p w:rsidR="00014FA6" w:rsidRDefault="00014FA6">
      <w:pPr>
        <w:ind w:firstLine="0"/>
        <w:rPr>
          <w:rFonts w:cs="Times New Roman"/>
          <w:b/>
          <w:bCs/>
        </w:rPr>
      </w:pPr>
      <w:r>
        <w:rPr>
          <w:rFonts w:cs="Times New Roman"/>
          <w:b/>
          <w:bCs/>
        </w:rPr>
        <w:t>Required texts</w:t>
      </w:r>
    </w:p>
    <w:p w:rsidR="00014FA6" w:rsidRDefault="00014FA6">
      <w:pPr>
        <w:ind w:left="720" w:hanging="720"/>
        <w:rPr>
          <w:rFonts w:cs="Times New Roman"/>
        </w:rPr>
      </w:pPr>
    </w:p>
    <w:p w:rsidR="00014FA6" w:rsidRDefault="00014FA6">
      <w:pPr>
        <w:ind w:firstLine="0"/>
        <w:rPr>
          <w:rFonts w:cs="Times New Roman"/>
        </w:rPr>
      </w:pPr>
      <w:r>
        <w:rPr>
          <w:rFonts w:cs="Times New Roman"/>
        </w:rPr>
        <w:t xml:space="preserve">Rhoades, Dorothy &amp; Jean Charlot (1993) </w:t>
      </w:r>
      <w:r>
        <w:rPr>
          <w:rFonts w:cs="Times New Roman"/>
          <w:i/>
          <w:iCs/>
        </w:rPr>
        <w:t>The Corn Grows Ripe</w:t>
      </w:r>
      <w:r>
        <w:rPr>
          <w:rFonts w:cs="Times New Roman"/>
        </w:rPr>
        <w:t>. New York: Puffin Books.</w:t>
      </w:r>
    </w:p>
    <w:p w:rsidR="00014FA6" w:rsidRDefault="00014FA6">
      <w:pPr>
        <w:ind w:firstLine="0"/>
        <w:rPr>
          <w:rFonts w:cs="Times New Roman"/>
        </w:rPr>
      </w:pPr>
    </w:p>
    <w:p w:rsidR="00014FA6" w:rsidRDefault="00014FA6">
      <w:pPr>
        <w:ind w:firstLine="0"/>
        <w:rPr>
          <w:rFonts w:cs="Times New Roman"/>
        </w:rPr>
      </w:pPr>
      <w:r>
        <w:rPr>
          <w:rFonts w:cs="Times New Roman"/>
        </w:rPr>
        <w:t xml:space="preserve">Yunus, Muhammad (2007) </w:t>
      </w:r>
      <w:r>
        <w:rPr>
          <w:rFonts w:cs="Times New Roman"/>
          <w:i/>
          <w:iCs/>
        </w:rPr>
        <w:t>Creating a World without Poverty</w:t>
      </w:r>
      <w:r>
        <w:rPr>
          <w:rFonts w:cs="Times New Roman"/>
        </w:rPr>
        <w:t>. New York: PublicAffairs.</w:t>
      </w:r>
    </w:p>
    <w:p w:rsidR="00014FA6" w:rsidRDefault="00014FA6">
      <w:pPr>
        <w:ind w:firstLine="0"/>
        <w:rPr>
          <w:rFonts w:cs="Times New Roman"/>
        </w:rPr>
      </w:pPr>
    </w:p>
    <w:p w:rsidR="00014FA6" w:rsidRDefault="00014FA6">
      <w:pPr>
        <w:ind w:firstLine="0"/>
        <w:rPr>
          <w:rFonts w:cs="Times New Roman"/>
          <w:b/>
          <w:bCs/>
        </w:rPr>
      </w:pPr>
      <w:r>
        <w:rPr>
          <w:rFonts w:cs="Times New Roman"/>
          <w:b/>
          <w:bCs/>
        </w:rPr>
        <w:t>Other readings</w:t>
      </w:r>
    </w:p>
    <w:p w:rsidR="00014FA6" w:rsidRDefault="00014FA6">
      <w:pPr>
        <w:ind w:firstLine="0"/>
        <w:rPr>
          <w:rFonts w:cs="Times New Roman"/>
        </w:rPr>
      </w:pPr>
    </w:p>
    <w:p w:rsidR="00014FA6" w:rsidRDefault="00014FA6">
      <w:pPr>
        <w:ind w:firstLine="0"/>
        <w:rPr>
          <w:rFonts w:cs="Times New Roman"/>
        </w:rPr>
      </w:pPr>
      <w:r>
        <w:rPr>
          <w:rFonts w:cs="Times New Roman"/>
        </w:rPr>
        <w:t>To be announced.</w:t>
      </w:r>
    </w:p>
    <w:p w:rsidR="00014FA6" w:rsidRDefault="00014FA6">
      <w:pPr>
        <w:ind w:firstLine="0"/>
        <w:rPr>
          <w:rFonts w:cs="Times New Roman"/>
        </w:rPr>
      </w:pPr>
    </w:p>
    <w:sectPr w:rsidR="00014FA6" w:rsidSect="00014FA6">
      <w:pgSz w:w="12240" w:h="15840" w:code="1"/>
      <w:pgMar w:top="1296" w:right="1296" w:bottom="1296"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3039E"/>
    <w:multiLevelType w:val="hybridMultilevel"/>
    <w:tmpl w:val="F8581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4FA6"/>
    <w:rsid w:val="00014F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720"/>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279</Words>
  <Characters>1594</Characters>
  <Application>Microsoft Office Outlook</Application>
  <DocSecurity>0</DocSecurity>
  <Lines>0</Lines>
  <Paragraphs>0</Paragraphs>
  <ScaleCrop>false</ScaleCrop>
  <Company>Elon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170 Business and Sustainability Winter 2011</dc:title>
  <dc:subject/>
  <dc:creator>Elon University</dc:creator>
  <cp:keywords/>
  <dc:description/>
  <cp:lastModifiedBy> </cp:lastModifiedBy>
  <cp:revision>2</cp:revision>
  <cp:lastPrinted>2008-09-05T15:46:00Z</cp:lastPrinted>
  <dcterms:created xsi:type="dcterms:W3CDTF">2011-04-28T20:04:00Z</dcterms:created>
  <dcterms:modified xsi:type="dcterms:W3CDTF">2011-04-28T20:04:00Z</dcterms:modified>
</cp:coreProperties>
</file>